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AEA8" w14:textId="3F19D545" w:rsidR="004533A5" w:rsidRPr="008D3090" w:rsidRDefault="008803DC" w:rsidP="00894780">
      <w:pPr>
        <w:spacing w:after="0" w:line="360" w:lineRule="auto"/>
        <w:jc w:val="center"/>
        <w:rPr>
          <w:b/>
          <w:bCs/>
          <w:sz w:val="28"/>
          <w:szCs w:val="28"/>
        </w:rPr>
      </w:pPr>
      <w:bookmarkStart w:id="0" w:name="_Hlk96491619"/>
      <w:r>
        <w:rPr>
          <w:b/>
          <w:bCs/>
          <w:sz w:val="28"/>
          <w:szCs w:val="28"/>
        </w:rPr>
        <w:t xml:space="preserve">Compliance </w:t>
      </w:r>
      <w:r w:rsidR="00E345EF">
        <w:rPr>
          <w:b/>
          <w:bCs/>
          <w:sz w:val="28"/>
          <w:szCs w:val="28"/>
        </w:rPr>
        <w:t>e</w:t>
      </w:r>
      <w:r>
        <w:rPr>
          <w:b/>
          <w:bCs/>
          <w:sz w:val="28"/>
          <w:szCs w:val="28"/>
        </w:rPr>
        <w:t>xpert</w:t>
      </w:r>
      <w:r w:rsidR="005625E0">
        <w:rPr>
          <w:b/>
          <w:bCs/>
          <w:sz w:val="28"/>
          <w:szCs w:val="28"/>
        </w:rPr>
        <w:t>s</w:t>
      </w:r>
      <w:r>
        <w:rPr>
          <w:b/>
          <w:bCs/>
          <w:sz w:val="28"/>
          <w:szCs w:val="28"/>
        </w:rPr>
        <w:t xml:space="preserve"> </w:t>
      </w:r>
      <w:r w:rsidR="008D3090" w:rsidRPr="008D3090">
        <w:rPr>
          <w:b/>
          <w:bCs/>
          <w:sz w:val="28"/>
          <w:szCs w:val="28"/>
        </w:rPr>
        <w:t xml:space="preserve">enhance platform with </w:t>
      </w:r>
      <w:r>
        <w:rPr>
          <w:b/>
          <w:bCs/>
          <w:sz w:val="28"/>
          <w:szCs w:val="28"/>
        </w:rPr>
        <w:t xml:space="preserve">the Rightlander </w:t>
      </w:r>
      <w:r w:rsidR="004533A5" w:rsidRPr="008D3090">
        <w:rPr>
          <w:b/>
          <w:bCs/>
          <w:sz w:val="28"/>
          <w:szCs w:val="28"/>
        </w:rPr>
        <w:t xml:space="preserve">Telegram </w:t>
      </w:r>
      <w:r w:rsidR="00FD62EA">
        <w:rPr>
          <w:b/>
          <w:bCs/>
          <w:sz w:val="28"/>
          <w:szCs w:val="28"/>
        </w:rPr>
        <w:t>M</w:t>
      </w:r>
      <w:r w:rsidR="004533A5" w:rsidRPr="008D3090">
        <w:rPr>
          <w:b/>
          <w:bCs/>
          <w:sz w:val="28"/>
          <w:szCs w:val="28"/>
        </w:rPr>
        <w:t xml:space="preserve">onitoring </w:t>
      </w:r>
      <w:r w:rsidR="00FD62EA">
        <w:rPr>
          <w:b/>
          <w:bCs/>
          <w:sz w:val="28"/>
          <w:szCs w:val="28"/>
        </w:rPr>
        <w:t>T</w:t>
      </w:r>
      <w:r w:rsidR="004533A5" w:rsidRPr="008D3090">
        <w:rPr>
          <w:b/>
          <w:bCs/>
          <w:sz w:val="28"/>
          <w:szCs w:val="28"/>
        </w:rPr>
        <w:t>ool</w:t>
      </w:r>
    </w:p>
    <w:p w14:paraId="7917E8FB" w14:textId="58819DEE" w:rsidR="004533A5" w:rsidRPr="008D3090" w:rsidRDefault="008803DC" w:rsidP="00E65F32">
      <w:pPr>
        <w:spacing w:after="0" w:line="360" w:lineRule="auto"/>
        <w:jc w:val="center"/>
        <w:rPr>
          <w:i/>
          <w:iCs/>
        </w:rPr>
      </w:pPr>
      <w:r>
        <w:rPr>
          <w:i/>
          <w:iCs/>
        </w:rPr>
        <w:t>Advertising c</w:t>
      </w:r>
      <w:r w:rsidR="004533A5" w:rsidRPr="008D3090">
        <w:rPr>
          <w:i/>
          <w:iCs/>
        </w:rPr>
        <w:t xml:space="preserve">ompliance monitoring specialists announce the launch of </w:t>
      </w:r>
      <w:r w:rsidR="008A7228">
        <w:rPr>
          <w:i/>
          <w:iCs/>
        </w:rPr>
        <w:t xml:space="preserve">the </w:t>
      </w:r>
      <w:r>
        <w:rPr>
          <w:i/>
          <w:iCs/>
        </w:rPr>
        <w:t xml:space="preserve">Rightlander </w:t>
      </w:r>
      <w:r w:rsidR="008D3090" w:rsidRPr="008D3090">
        <w:rPr>
          <w:i/>
          <w:iCs/>
        </w:rPr>
        <w:t xml:space="preserve">Telegram monitoring tool </w:t>
      </w:r>
      <w:r w:rsidR="004533A5" w:rsidRPr="008D3090">
        <w:rPr>
          <w:i/>
          <w:iCs/>
        </w:rPr>
        <w:t>to help operators crack</w:t>
      </w:r>
      <w:r w:rsidR="008A7228">
        <w:rPr>
          <w:i/>
          <w:iCs/>
        </w:rPr>
        <w:t xml:space="preserve"> </w:t>
      </w:r>
      <w:r w:rsidR="004533A5" w:rsidRPr="008D3090">
        <w:rPr>
          <w:i/>
          <w:iCs/>
        </w:rPr>
        <w:t>down on non-compliant affiliates</w:t>
      </w:r>
    </w:p>
    <w:p w14:paraId="5080E83B" w14:textId="761D76F6" w:rsidR="004533A5" w:rsidRDefault="004533A5" w:rsidP="00E65F32">
      <w:pPr>
        <w:spacing w:after="0" w:line="360" w:lineRule="auto"/>
      </w:pPr>
    </w:p>
    <w:p w14:paraId="285747C4" w14:textId="7C1CAE90" w:rsidR="004D5951" w:rsidRDefault="008D3090" w:rsidP="00E65F32">
      <w:pPr>
        <w:spacing w:after="0" w:line="360" w:lineRule="auto"/>
      </w:pPr>
      <w:r w:rsidRPr="008D3090">
        <w:rPr>
          <w:b/>
          <w:bCs/>
        </w:rPr>
        <w:t xml:space="preserve">London: </w:t>
      </w:r>
      <w:r w:rsidR="004A010A">
        <w:rPr>
          <w:b/>
          <w:bCs/>
        </w:rPr>
        <w:t>23 February 2022</w:t>
      </w:r>
      <w:r>
        <w:t xml:space="preserve"> – </w:t>
      </w:r>
      <w:r w:rsidR="004D5951">
        <w:t xml:space="preserve">Rightlander.com has launched the Telegram </w:t>
      </w:r>
      <w:r w:rsidR="00FD62EA">
        <w:t>M</w:t>
      </w:r>
      <w:r w:rsidR="004D5951">
        <w:t xml:space="preserve">onitoring </w:t>
      </w:r>
      <w:r w:rsidR="00FD62EA">
        <w:t>T</w:t>
      </w:r>
      <w:r w:rsidR="004D5951">
        <w:t xml:space="preserve">ool in </w:t>
      </w:r>
      <w:r>
        <w:t xml:space="preserve">response </w:t>
      </w:r>
      <w:r w:rsidR="008231E6">
        <w:t xml:space="preserve">to client requests </w:t>
      </w:r>
      <w:r w:rsidR="00FD62EA">
        <w:t xml:space="preserve">due to an increased number of affiliates promoting their brands through Telegram. </w:t>
      </w:r>
    </w:p>
    <w:p w14:paraId="4FDEAD6C" w14:textId="2CAFE30D" w:rsidR="004D5951" w:rsidRDefault="004D5951" w:rsidP="00E65F32">
      <w:pPr>
        <w:spacing w:after="0" w:line="360" w:lineRule="auto"/>
      </w:pPr>
    </w:p>
    <w:p w14:paraId="4428ADAF" w14:textId="6C810624" w:rsidR="00E65F32" w:rsidRDefault="004D5951" w:rsidP="00E65F32">
      <w:pPr>
        <w:spacing w:after="0" w:line="360" w:lineRule="auto"/>
      </w:pPr>
      <w:bookmarkStart w:id="1" w:name="_Hlk96491817"/>
      <w:bookmarkEnd w:id="0"/>
      <w:r>
        <w:t xml:space="preserve">The </w:t>
      </w:r>
      <w:r w:rsidR="008803DC">
        <w:t xml:space="preserve">Rightlander </w:t>
      </w:r>
      <w:r>
        <w:t xml:space="preserve">Telegram </w:t>
      </w:r>
      <w:r w:rsidR="00FD62EA">
        <w:t>M</w:t>
      </w:r>
      <w:r>
        <w:t xml:space="preserve">onitoring </w:t>
      </w:r>
      <w:r w:rsidR="00FD62EA">
        <w:t>T</w:t>
      </w:r>
      <w:r>
        <w:t xml:space="preserve">ool automates the analysis of correspondence across public and closed Telegram channels </w:t>
      </w:r>
      <w:r w:rsidR="00AD7B22" w:rsidRPr="00AD7B22">
        <w:t>to ensure marketing partners are adhering to regulatory rules</w:t>
      </w:r>
      <w:r w:rsidR="00AD7B22">
        <w:t xml:space="preserve">. </w:t>
      </w:r>
    </w:p>
    <w:bookmarkEnd w:id="1"/>
    <w:p w14:paraId="63A131FD" w14:textId="77777777" w:rsidR="00E65F32" w:rsidRDefault="00E65F32" w:rsidP="00E65F32">
      <w:pPr>
        <w:spacing w:after="0" w:line="360" w:lineRule="auto"/>
      </w:pPr>
    </w:p>
    <w:p w14:paraId="3BC238E1" w14:textId="66EB4404" w:rsidR="00AD7B22" w:rsidRDefault="008803DC" w:rsidP="00E65F32">
      <w:pPr>
        <w:spacing w:after="0" w:line="360" w:lineRule="auto"/>
      </w:pPr>
      <w:r>
        <w:t xml:space="preserve">The service </w:t>
      </w:r>
      <w:r w:rsidR="00416C17">
        <w:t xml:space="preserve">notifies operators when their marketing partners are talking about their brand as well linking to the brand.  </w:t>
      </w:r>
      <w:r w:rsidR="00AD7B22">
        <w:t xml:space="preserve">Monitoring includes </w:t>
      </w:r>
      <w:r w:rsidR="00C445EE">
        <w:t>detection of text, affiliate links</w:t>
      </w:r>
      <w:r w:rsidR="00603926">
        <w:t xml:space="preserve"> and</w:t>
      </w:r>
      <w:r w:rsidR="00C445EE">
        <w:t xml:space="preserve"> emojis</w:t>
      </w:r>
      <w:r>
        <w:t>. A</w:t>
      </w:r>
      <w:r w:rsidR="00603926">
        <w:t>ny matching Telegrams</w:t>
      </w:r>
      <w:r w:rsidR="00C445EE">
        <w:t xml:space="preserve"> detected </w:t>
      </w:r>
      <w:r w:rsidR="00603926">
        <w:t>are made</w:t>
      </w:r>
      <w:r w:rsidR="00C445EE">
        <w:t xml:space="preserve"> </w:t>
      </w:r>
      <w:r w:rsidR="00AD7B22">
        <w:t xml:space="preserve">available </w:t>
      </w:r>
      <w:r w:rsidR="00603926">
        <w:t>to</w:t>
      </w:r>
      <w:r w:rsidR="00C445EE">
        <w:t xml:space="preserve"> Rightlander</w:t>
      </w:r>
      <w:r w:rsidR="00603926">
        <w:t xml:space="preserve"> clients through </w:t>
      </w:r>
      <w:r>
        <w:t xml:space="preserve">a </w:t>
      </w:r>
      <w:r w:rsidR="005A3E70">
        <w:t>C</w:t>
      </w:r>
      <w:r w:rsidR="00603926">
        <w:t>ompliance Workbench</w:t>
      </w:r>
      <w:r w:rsidR="00AD7B22">
        <w:t xml:space="preserve">, helping </w:t>
      </w:r>
      <w:r w:rsidR="00C445EE">
        <w:t>operators to efficiently review and remediate</w:t>
      </w:r>
      <w:r w:rsidR="00416C17">
        <w:t>.</w:t>
      </w:r>
    </w:p>
    <w:p w14:paraId="622CEDD5" w14:textId="70ACE7BB" w:rsidR="00FD62EA" w:rsidRDefault="00FD62EA" w:rsidP="00E65F32">
      <w:pPr>
        <w:spacing w:after="0" w:line="360" w:lineRule="auto"/>
      </w:pPr>
    </w:p>
    <w:p w14:paraId="0654E709" w14:textId="1D8A89AE" w:rsidR="00FD62EA" w:rsidRDefault="00FD62EA" w:rsidP="00FD62EA">
      <w:pPr>
        <w:spacing w:after="0" w:line="360" w:lineRule="auto"/>
        <w:rPr>
          <w:rFonts w:ascii="Calibri" w:hAnsi="Calibri" w:cs="Calibri"/>
        </w:rPr>
      </w:pPr>
      <w:r>
        <w:t xml:space="preserve">Currently set up for </w:t>
      </w:r>
      <w:r>
        <w:rPr>
          <w:rFonts w:ascii="Calibri" w:hAnsi="Calibri" w:cs="Calibri"/>
        </w:rPr>
        <w:t>Brazilian, Columbian, Spanish, Italian</w:t>
      </w:r>
      <w:r w:rsidR="008803DC">
        <w:rPr>
          <w:rFonts w:ascii="Calibri" w:hAnsi="Calibri" w:cs="Calibri"/>
        </w:rPr>
        <w:t xml:space="preserve"> and </w:t>
      </w:r>
      <w:r>
        <w:rPr>
          <w:rFonts w:ascii="Calibri" w:hAnsi="Calibri" w:cs="Calibri"/>
        </w:rPr>
        <w:t xml:space="preserve">Romanian markets, the Telegram Monitoring tool can be </w:t>
      </w:r>
      <w:r w:rsidR="008803DC">
        <w:rPr>
          <w:rFonts w:ascii="Calibri" w:hAnsi="Calibri" w:cs="Calibri"/>
        </w:rPr>
        <w:t xml:space="preserve">configured </w:t>
      </w:r>
      <w:r>
        <w:rPr>
          <w:rFonts w:ascii="Calibri" w:hAnsi="Calibri" w:cs="Calibri"/>
        </w:rPr>
        <w:t xml:space="preserve">for </w:t>
      </w:r>
      <w:r w:rsidR="00603926">
        <w:rPr>
          <w:rFonts w:ascii="Calibri" w:hAnsi="Calibri" w:cs="Calibri"/>
        </w:rPr>
        <w:t>most</w:t>
      </w:r>
      <w:r>
        <w:rPr>
          <w:rFonts w:ascii="Calibri" w:hAnsi="Calibri" w:cs="Calibri"/>
        </w:rPr>
        <w:t xml:space="preserve"> countries as required. </w:t>
      </w:r>
    </w:p>
    <w:p w14:paraId="3442EB98" w14:textId="77777777" w:rsidR="00FD62EA" w:rsidRDefault="00FD62EA" w:rsidP="00E65F32">
      <w:pPr>
        <w:spacing w:after="0" w:line="360" w:lineRule="auto"/>
      </w:pPr>
    </w:p>
    <w:p w14:paraId="46E7F7FA" w14:textId="20058E32" w:rsidR="00416C17" w:rsidRDefault="00416C17" w:rsidP="00E65F32">
      <w:pPr>
        <w:spacing w:after="0" w:line="360" w:lineRule="auto"/>
      </w:pPr>
      <w:r w:rsidRPr="003D1417">
        <w:rPr>
          <w:rFonts w:cstheme="minorHAnsi"/>
          <w:b/>
          <w:bCs/>
        </w:rPr>
        <w:t>Ian Sims, founder of Rightlander.com</w:t>
      </w:r>
      <w:r w:rsidRPr="003D1417">
        <w:rPr>
          <w:rFonts w:cstheme="minorHAnsi"/>
        </w:rPr>
        <w:t>, said</w:t>
      </w:r>
      <w:r>
        <w:rPr>
          <w:rFonts w:cstheme="minorHAnsi"/>
        </w:rPr>
        <w:t xml:space="preserve"> “</w:t>
      </w:r>
      <w:r w:rsidR="00603926">
        <w:rPr>
          <w:rFonts w:cstheme="minorHAnsi"/>
        </w:rPr>
        <w:t xml:space="preserve">Affiliates have been getting ever more resourceful as they deal with stricter regulation and the consolidation of larger affiliates through M&amp;A. </w:t>
      </w:r>
      <w:r w:rsidR="00EE12D0">
        <w:rPr>
          <w:rFonts w:cstheme="minorHAnsi"/>
        </w:rPr>
        <w:t>One of the key regulatory requirements placed on operators is to know their sources of traffic</w:t>
      </w:r>
      <w:r w:rsidR="008803DC">
        <w:rPr>
          <w:rFonts w:cstheme="minorHAnsi"/>
        </w:rPr>
        <w:t xml:space="preserve">, </w:t>
      </w:r>
      <w:r w:rsidR="00EE12D0">
        <w:rPr>
          <w:rFonts w:cstheme="minorHAnsi"/>
        </w:rPr>
        <w:t xml:space="preserve">and </w:t>
      </w:r>
      <w:r w:rsidR="008803DC">
        <w:rPr>
          <w:rFonts w:cstheme="minorHAnsi"/>
        </w:rPr>
        <w:t xml:space="preserve">this is </w:t>
      </w:r>
      <w:r w:rsidR="00EE12D0">
        <w:rPr>
          <w:rFonts w:cstheme="minorHAnsi"/>
        </w:rPr>
        <w:t xml:space="preserve">ultimately why so many top operators use </w:t>
      </w:r>
      <w:r w:rsidR="008803DC">
        <w:rPr>
          <w:rFonts w:cstheme="minorHAnsi"/>
        </w:rPr>
        <w:t>Rightlander</w:t>
      </w:r>
      <w:r w:rsidR="00EE12D0">
        <w:rPr>
          <w:rFonts w:cstheme="minorHAnsi"/>
        </w:rPr>
        <w:t>.</w:t>
      </w:r>
      <w:r w:rsidR="00E92DA6">
        <w:rPr>
          <w:rFonts w:cstheme="minorHAnsi"/>
        </w:rPr>
        <w:t xml:space="preserve"> Adding Telegram to our </w:t>
      </w:r>
      <w:r w:rsidR="00731B09">
        <w:rPr>
          <w:rFonts w:cstheme="minorHAnsi"/>
        </w:rPr>
        <w:t xml:space="preserve">affiliate </w:t>
      </w:r>
      <w:r w:rsidR="00E92DA6">
        <w:rPr>
          <w:rFonts w:cstheme="minorHAnsi"/>
        </w:rPr>
        <w:t>c</w:t>
      </w:r>
      <w:r w:rsidR="00731B09">
        <w:rPr>
          <w:rFonts w:cstheme="minorHAnsi"/>
        </w:rPr>
        <w:t xml:space="preserve">ompliance monitoring </w:t>
      </w:r>
      <w:r w:rsidR="00E92DA6">
        <w:rPr>
          <w:rFonts w:cstheme="minorHAnsi"/>
        </w:rPr>
        <w:t>is just the latest development in an ongoing process to help companies avoid regulatory penalties and protect their brand’s reputation.</w:t>
      </w:r>
      <w:r w:rsidR="00EE12D0">
        <w:rPr>
          <w:rFonts w:cstheme="minorHAnsi"/>
        </w:rPr>
        <w:t>”</w:t>
      </w:r>
      <w:r w:rsidR="00603926">
        <w:rPr>
          <w:rFonts w:cstheme="minorHAnsi"/>
        </w:rPr>
        <w:t xml:space="preserve"> </w:t>
      </w:r>
    </w:p>
    <w:p w14:paraId="30739A20" w14:textId="77777777" w:rsidR="00E65F32" w:rsidRDefault="00E65F32" w:rsidP="00E65F32">
      <w:pPr>
        <w:spacing w:after="0" w:line="360" w:lineRule="auto"/>
      </w:pPr>
    </w:p>
    <w:p w14:paraId="580E46D1" w14:textId="14F3124C" w:rsidR="00E65F32" w:rsidRDefault="00E65F32" w:rsidP="00E65F32">
      <w:pPr>
        <w:spacing w:after="0" w:line="360" w:lineRule="auto"/>
      </w:pPr>
      <w:r w:rsidRPr="00E65F32">
        <w:t xml:space="preserve">Telegram is </w:t>
      </w:r>
      <w:r w:rsidR="00EE12D0">
        <w:t>the latest in a line of</w:t>
      </w:r>
      <w:r>
        <w:t xml:space="preserve"> </w:t>
      </w:r>
      <w:r w:rsidRPr="00E65F32">
        <w:t>online marketing channels</w:t>
      </w:r>
      <w:r w:rsidR="00EE12D0">
        <w:t xml:space="preserve"> that</w:t>
      </w:r>
      <w:r w:rsidRPr="00E65F32">
        <w:t xml:space="preserve"> Rightlander is proficient at monitoring for affiliate marketing compliance</w:t>
      </w:r>
      <w:r w:rsidR="00731B09">
        <w:t xml:space="preserve"> in countries around the globe</w:t>
      </w:r>
      <w:r>
        <w:t xml:space="preserve">. Other channels </w:t>
      </w:r>
      <w:r w:rsidR="00731B09">
        <w:t xml:space="preserve">monitored </w:t>
      </w:r>
      <w:r>
        <w:t>include</w:t>
      </w:r>
      <w:r w:rsidR="00613562">
        <w:t xml:space="preserve"> </w:t>
      </w:r>
      <w:r>
        <w:t>Email, Social Media, Video</w:t>
      </w:r>
      <w:r w:rsidR="00EE12D0">
        <w:t>,</w:t>
      </w:r>
      <w:r w:rsidR="00613562">
        <w:t xml:space="preserve"> PPC,</w:t>
      </w:r>
      <w:r w:rsidR="00EE12D0">
        <w:t xml:space="preserve"> affiliate web sites and web sites offering illegal or infringing content.</w:t>
      </w:r>
      <w:r>
        <w:t xml:space="preserve"> </w:t>
      </w:r>
    </w:p>
    <w:p w14:paraId="6FE24137" w14:textId="77777777" w:rsidR="00E65F32" w:rsidRDefault="00E65F32" w:rsidP="00E65F32">
      <w:pPr>
        <w:spacing w:after="0" w:line="360" w:lineRule="auto"/>
      </w:pPr>
    </w:p>
    <w:p w14:paraId="422DF37D" w14:textId="5BCDD1A4" w:rsidR="00C445EE" w:rsidRDefault="00E65F32" w:rsidP="00E65F32">
      <w:pPr>
        <w:spacing w:after="0" w:line="360" w:lineRule="auto"/>
      </w:pPr>
      <w:r>
        <w:t xml:space="preserve">For more information on the Telegram Monitoring Tool, contact Jonathan Elkin </w:t>
      </w:r>
      <w:hyperlink r:id="rId4" w:history="1">
        <w:r w:rsidRPr="000B32A8">
          <w:rPr>
            <w:rStyle w:val="Hyperlink"/>
          </w:rPr>
          <w:t>jonathan.elkin@rightlander.com</w:t>
        </w:r>
      </w:hyperlink>
    </w:p>
    <w:p w14:paraId="5D351FAA" w14:textId="4FB6AB18" w:rsidR="00E65F32" w:rsidRDefault="00E65F32" w:rsidP="00E65F32">
      <w:pPr>
        <w:spacing w:after="0" w:line="360" w:lineRule="auto"/>
      </w:pPr>
    </w:p>
    <w:p w14:paraId="6DAA2252" w14:textId="32F3A7D0" w:rsidR="00E65F32" w:rsidRDefault="00E65F32" w:rsidP="00E65F32">
      <w:pPr>
        <w:spacing w:after="0" w:line="360" w:lineRule="auto"/>
      </w:pPr>
    </w:p>
    <w:p w14:paraId="590F98D8" w14:textId="77777777" w:rsidR="00E65F32" w:rsidRPr="0027676E" w:rsidRDefault="00E65F32" w:rsidP="00E65F32">
      <w:pPr>
        <w:jc w:val="both"/>
        <w:rPr>
          <w:rFonts w:cstheme="minorHAnsi"/>
          <w:b/>
          <w:sz w:val="20"/>
          <w:szCs w:val="20"/>
        </w:rPr>
      </w:pPr>
      <w:r w:rsidRPr="0027676E">
        <w:rPr>
          <w:rFonts w:cstheme="minorHAnsi"/>
          <w:b/>
          <w:sz w:val="20"/>
          <w:szCs w:val="20"/>
        </w:rPr>
        <w:t xml:space="preserve">About Rightlander: </w:t>
      </w:r>
    </w:p>
    <w:p w14:paraId="0C883321" w14:textId="5A4768EE" w:rsidR="00E65F32" w:rsidRDefault="00E65F32" w:rsidP="00E65F32">
      <w:pPr>
        <w:spacing w:line="360" w:lineRule="auto"/>
        <w:rPr>
          <w:rFonts w:eastAsia="Times New Roman" w:cstheme="minorHAnsi"/>
          <w:color w:val="000000"/>
        </w:rPr>
      </w:pPr>
      <w:r w:rsidRPr="00513D34">
        <w:rPr>
          <w:rFonts w:eastAsia="Times New Roman" w:cstheme="minorHAnsi"/>
          <w:color w:val="000000"/>
        </w:rPr>
        <w:t xml:space="preserve">Rightlander.com is a state-of-the-art </w:t>
      </w:r>
      <w:r w:rsidR="008803DC">
        <w:rPr>
          <w:rFonts w:eastAsia="Times New Roman" w:cstheme="minorHAnsi"/>
          <w:color w:val="000000"/>
        </w:rPr>
        <w:t xml:space="preserve">advertising and affiliate </w:t>
      </w:r>
      <w:r w:rsidRPr="00513D34">
        <w:rPr>
          <w:rFonts w:eastAsia="Times New Roman" w:cstheme="minorHAnsi"/>
          <w:color w:val="000000"/>
        </w:rPr>
        <w:t xml:space="preserve">compliance platform that allows affiliates and operators to identify potentially non-compliant content in regulated jurisdictions. It does this by scanning affiliate content from within the target jurisdiction, looking for events or conditions defined by operator clients and regulators, and sending alerts when it finds content that meets those conditions. </w:t>
      </w:r>
    </w:p>
    <w:p w14:paraId="3CD4C0AF" w14:textId="77777777" w:rsidR="00786ED1" w:rsidRPr="00513D34" w:rsidRDefault="00786ED1" w:rsidP="00E65F32">
      <w:pPr>
        <w:spacing w:line="360" w:lineRule="auto"/>
        <w:rPr>
          <w:rFonts w:eastAsia="Times New Roman" w:cstheme="minorHAnsi"/>
          <w:color w:val="000000"/>
        </w:rPr>
      </w:pPr>
    </w:p>
    <w:p w14:paraId="00E75F8B" w14:textId="77777777" w:rsidR="00E65F32" w:rsidRPr="00513D34" w:rsidRDefault="00E65F32" w:rsidP="00E65F32">
      <w:pPr>
        <w:spacing w:line="360" w:lineRule="auto"/>
        <w:rPr>
          <w:rFonts w:eastAsia="Times New Roman" w:cstheme="minorHAnsi"/>
          <w:color w:val="000000"/>
        </w:rPr>
      </w:pPr>
      <w:r w:rsidRPr="00513D34">
        <w:rPr>
          <w:rFonts w:eastAsia="Times New Roman" w:cstheme="minorHAnsi"/>
          <w:color w:val="000000"/>
        </w:rPr>
        <w:t>Launched in January 2018, the Rightlander.com product has expanded rapidly into multiple territories around the world and is used by many high-profile merchants, operators and affiliate networks to help them keep on top of their affiliate compliance responsibilities.</w:t>
      </w:r>
    </w:p>
    <w:p w14:paraId="47491277" w14:textId="77777777" w:rsidR="00E65F32" w:rsidRPr="00513D34" w:rsidRDefault="00894780" w:rsidP="00E65F32">
      <w:pPr>
        <w:spacing w:line="360" w:lineRule="auto"/>
        <w:rPr>
          <w:rFonts w:eastAsia="Times New Roman" w:cstheme="minorHAnsi"/>
          <w:color w:val="000000"/>
        </w:rPr>
      </w:pPr>
      <w:hyperlink r:id="rId5" w:history="1">
        <w:r w:rsidR="00E65F32" w:rsidRPr="00513D34">
          <w:rPr>
            <w:rStyle w:val="Hyperlink"/>
            <w:rFonts w:eastAsia="Times New Roman" w:cstheme="minorHAnsi"/>
          </w:rPr>
          <w:t>www.rightlander.com</w:t>
        </w:r>
      </w:hyperlink>
      <w:r w:rsidR="00E65F32" w:rsidRPr="00513D34">
        <w:rPr>
          <w:rFonts w:eastAsia="Times New Roman" w:cstheme="minorHAnsi"/>
          <w:color w:val="000000"/>
        </w:rPr>
        <w:t xml:space="preserve"> </w:t>
      </w:r>
    </w:p>
    <w:p w14:paraId="5B9067E8" w14:textId="3C6280DF" w:rsidR="00E65F32" w:rsidRDefault="00E65F32" w:rsidP="00E65F32">
      <w:pPr>
        <w:jc w:val="both"/>
        <w:rPr>
          <w:rFonts w:cstheme="minorHAnsi"/>
        </w:rPr>
      </w:pPr>
    </w:p>
    <w:p w14:paraId="1CD2FEAB" w14:textId="77777777" w:rsidR="00FB23BF" w:rsidRPr="00513D34" w:rsidRDefault="00FB23BF" w:rsidP="00FB23BF">
      <w:pPr>
        <w:spacing w:line="360" w:lineRule="auto"/>
        <w:rPr>
          <w:rFonts w:eastAsia="Arial" w:cstheme="minorHAnsi"/>
          <w:b/>
          <w:color w:val="000000"/>
        </w:rPr>
      </w:pPr>
      <w:r w:rsidRPr="00513D34">
        <w:rPr>
          <w:rFonts w:eastAsia="Arial" w:cstheme="minorHAnsi"/>
          <w:b/>
          <w:color w:val="000000"/>
        </w:rPr>
        <w:t xml:space="preserve">For more information, please contact: </w:t>
      </w:r>
    </w:p>
    <w:p w14:paraId="6580B518" w14:textId="77777777" w:rsidR="00FB23BF" w:rsidRPr="00513D34" w:rsidRDefault="00FB23BF" w:rsidP="00FB23BF">
      <w:pPr>
        <w:spacing w:line="360" w:lineRule="auto"/>
        <w:rPr>
          <w:rFonts w:cstheme="minorHAnsi"/>
        </w:rPr>
      </w:pPr>
    </w:p>
    <w:p w14:paraId="15B044CB" w14:textId="77777777" w:rsidR="00FB23BF" w:rsidRPr="00513D34" w:rsidRDefault="00FB23BF" w:rsidP="00FB23BF">
      <w:pPr>
        <w:spacing w:line="360" w:lineRule="auto"/>
        <w:jc w:val="both"/>
        <w:rPr>
          <w:rFonts w:cstheme="minorHAnsi"/>
        </w:rPr>
      </w:pPr>
      <w:r w:rsidRPr="00513D34">
        <w:rPr>
          <w:rFonts w:cstheme="minorHAnsi"/>
        </w:rPr>
        <w:t xml:space="preserve">Aparajitaa Rao-Counter, </w:t>
      </w:r>
    </w:p>
    <w:p w14:paraId="264BE8E1" w14:textId="77777777" w:rsidR="00FB23BF" w:rsidRPr="00513D34" w:rsidRDefault="00FB23BF" w:rsidP="00FB23BF">
      <w:pPr>
        <w:spacing w:line="360" w:lineRule="auto"/>
        <w:jc w:val="both"/>
        <w:rPr>
          <w:rFonts w:cstheme="minorHAnsi"/>
        </w:rPr>
      </w:pPr>
      <w:r w:rsidRPr="00513D34">
        <w:rPr>
          <w:rFonts w:cstheme="minorHAnsi"/>
        </w:rPr>
        <w:t xml:space="preserve">PR &amp; Communication </w:t>
      </w:r>
    </w:p>
    <w:p w14:paraId="4931BE01" w14:textId="77777777" w:rsidR="00FB23BF" w:rsidRPr="00513D34" w:rsidRDefault="00FB23BF" w:rsidP="00FB23BF">
      <w:pPr>
        <w:spacing w:line="360" w:lineRule="auto"/>
        <w:jc w:val="both"/>
        <w:rPr>
          <w:rFonts w:cstheme="minorHAnsi"/>
        </w:rPr>
      </w:pPr>
      <w:r w:rsidRPr="00513D34">
        <w:rPr>
          <w:rFonts w:cstheme="minorHAnsi"/>
        </w:rPr>
        <w:t xml:space="preserve">Rightlander Ltd. </w:t>
      </w:r>
    </w:p>
    <w:p w14:paraId="14530408" w14:textId="77777777" w:rsidR="00FB23BF" w:rsidRPr="00513D34" w:rsidRDefault="00894780" w:rsidP="00FB23BF">
      <w:pPr>
        <w:spacing w:line="360" w:lineRule="auto"/>
        <w:jc w:val="both"/>
        <w:rPr>
          <w:rFonts w:cstheme="minorHAnsi"/>
          <w:b/>
        </w:rPr>
      </w:pPr>
      <w:hyperlink r:id="rId6" w:history="1">
        <w:r w:rsidR="00FB23BF" w:rsidRPr="00513D34">
          <w:rPr>
            <w:rStyle w:val="Hyperlink"/>
            <w:rFonts w:cstheme="minorHAnsi"/>
          </w:rPr>
          <w:t>aparajitaa.rao-counter@rightlander.com</w:t>
        </w:r>
      </w:hyperlink>
      <w:r w:rsidR="00FB23BF" w:rsidRPr="00513D34">
        <w:rPr>
          <w:rFonts w:cstheme="minorHAnsi"/>
        </w:rPr>
        <w:t xml:space="preserve">  </w:t>
      </w:r>
    </w:p>
    <w:p w14:paraId="29F6AF0C" w14:textId="77777777" w:rsidR="00FB23BF" w:rsidRPr="0027676E" w:rsidRDefault="00FB23BF" w:rsidP="00E65F32">
      <w:pPr>
        <w:jc w:val="both"/>
        <w:rPr>
          <w:rFonts w:cstheme="minorHAnsi"/>
        </w:rPr>
      </w:pPr>
    </w:p>
    <w:p w14:paraId="4DEF1AF4" w14:textId="77777777" w:rsidR="00E65F32" w:rsidRPr="0027676E" w:rsidRDefault="00E65F32" w:rsidP="00E65F32">
      <w:pPr>
        <w:rPr>
          <w:rFonts w:cstheme="minorHAnsi"/>
        </w:rPr>
      </w:pPr>
    </w:p>
    <w:sectPr w:rsidR="00E65F32" w:rsidRPr="00276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A5"/>
    <w:rsid w:val="000372C6"/>
    <w:rsid w:val="000E693D"/>
    <w:rsid w:val="00234DE5"/>
    <w:rsid w:val="00416C17"/>
    <w:rsid w:val="004533A5"/>
    <w:rsid w:val="004A010A"/>
    <w:rsid w:val="004D5951"/>
    <w:rsid w:val="005625E0"/>
    <w:rsid w:val="005A1DE7"/>
    <w:rsid w:val="005A3E70"/>
    <w:rsid w:val="00603926"/>
    <w:rsid w:val="00613562"/>
    <w:rsid w:val="00657620"/>
    <w:rsid w:val="006D5110"/>
    <w:rsid w:val="00731B09"/>
    <w:rsid w:val="00786ED1"/>
    <w:rsid w:val="007A2B87"/>
    <w:rsid w:val="0081317D"/>
    <w:rsid w:val="008231E6"/>
    <w:rsid w:val="008803DC"/>
    <w:rsid w:val="00894780"/>
    <w:rsid w:val="008A7228"/>
    <w:rsid w:val="008D3090"/>
    <w:rsid w:val="009D796B"/>
    <w:rsid w:val="00AD7B22"/>
    <w:rsid w:val="00C445EE"/>
    <w:rsid w:val="00C742EE"/>
    <w:rsid w:val="00E345EF"/>
    <w:rsid w:val="00E65F32"/>
    <w:rsid w:val="00E92DA6"/>
    <w:rsid w:val="00EE12D0"/>
    <w:rsid w:val="00F77CAE"/>
    <w:rsid w:val="00FB23BF"/>
    <w:rsid w:val="00FD62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74F6"/>
  <w15:chartTrackingRefBased/>
  <w15:docId w15:val="{7110DDB0-E515-470A-B4EA-74730997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F32"/>
    <w:rPr>
      <w:color w:val="0563C1" w:themeColor="hyperlink"/>
      <w:u w:val="single"/>
    </w:rPr>
  </w:style>
  <w:style w:type="character" w:styleId="UnresolvedMention">
    <w:name w:val="Unresolved Mention"/>
    <w:basedOn w:val="DefaultParagraphFont"/>
    <w:uiPriority w:val="99"/>
    <w:semiHidden/>
    <w:unhideWhenUsed/>
    <w:rsid w:val="00E65F32"/>
    <w:rPr>
      <w:color w:val="605E5C"/>
      <w:shd w:val="clear" w:color="auto" w:fill="E1DFDD"/>
    </w:rPr>
  </w:style>
  <w:style w:type="paragraph" w:styleId="NormalWeb">
    <w:name w:val="Normal (Web)"/>
    <w:basedOn w:val="Normal"/>
    <w:uiPriority w:val="99"/>
    <w:semiHidden/>
    <w:unhideWhenUsed/>
    <w:rsid w:val="00FD6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0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9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arajitaa.rao-counter@rightlander.com" TargetMode="External"/><Relationship Id="rId5" Type="http://schemas.openxmlformats.org/officeDocument/2006/relationships/hyperlink" Target="http://www.rightlander.com" TargetMode="External"/><Relationship Id="rId4" Type="http://schemas.openxmlformats.org/officeDocument/2006/relationships/hyperlink" Target="mailto:jonathan.elkin@rightla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Aparajitaa Rao-Counter</dc:creator>
  <cp:keywords/>
  <dc:description/>
  <cp:lastModifiedBy>Aparajitaa Rao-Counter</cp:lastModifiedBy>
  <cp:revision>8</cp:revision>
  <dcterms:created xsi:type="dcterms:W3CDTF">2022-02-23T14:45:00Z</dcterms:created>
  <dcterms:modified xsi:type="dcterms:W3CDTF">2022-02-23T16:18:00Z</dcterms:modified>
</cp:coreProperties>
</file>